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Kosten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Der </w:t>
      </w:r>
      <w:r>
        <w:rPr>
          <w:rStyle w:val="Kiemels2"/>
          <w:rFonts w:ascii="inherit" w:hAnsi="inherit" w:cs="Arial"/>
          <w:color w:val="222222"/>
          <w:sz w:val="21"/>
          <w:szCs w:val="21"/>
          <w:bdr w:val="none" w:sz="0" w:space="0" w:color="auto" w:frame="1"/>
        </w:rPr>
        <w:t>Standard- Versand</w:t>
      </w:r>
      <w:r>
        <w:rPr>
          <w:rFonts w:ascii="Arial" w:hAnsi="Arial" w:cs="Arial"/>
          <w:color w:val="222222"/>
          <w:sz w:val="21"/>
          <w:szCs w:val="21"/>
        </w:rPr>
        <w:t> bei uns ist innerhalb der Schweiz bei Bestellungen ab CHF 100 kostenlos, sonst fallen </w:t>
      </w:r>
      <w:r>
        <w:rPr>
          <w:rStyle w:val="Kiemels2"/>
          <w:rFonts w:ascii="inherit" w:hAnsi="inherit" w:cs="Arial"/>
          <w:color w:val="222222"/>
          <w:sz w:val="21"/>
          <w:szCs w:val="21"/>
          <w:bdr w:val="none" w:sz="0" w:space="0" w:color="auto" w:frame="1"/>
        </w:rPr>
        <w:t>CHF 7.50</w:t>
      </w:r>
      <w:r>
        <w:rPr>
          <w:rFonts w:ascii="Arial" w:hAnsi="Arial" w:cs="Arial"/>
          <w:color w:val="222222"/>
          <w:sz w:val="21"/>
          <w:szCs w:val="21"/>
        </w:rPr>
        <w:t> Versandkosten an.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In welche Länder wird geliefert?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Wir liefern in die Schweiz.</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Wie lange dauert die Lieferung?</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Die Lieferzeit (Normal 3-7 Werktagen) für einzelne Produkte sehen Sie direkt beim Produkt. Wann Sie Ihre gesamte Bestellung voraussichtlich erhalten, sehen Sie im Warenkorb bzw. nachdem Sie Ihre Lieferadresse und den gewünschten Versanddienst gewählt haben.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Falls uns, ohne eigenes Verschulden, die Lieferung der bestellten Ware nicht möglich ist, weil ein Lieferant seine vertraglichen Verpflichtungen nicht erfüllt, können wir von der Bestellung zurücktreten. Wir werden Sie darüber natürlich sofort informieren.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Lieferdienste</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In Schweiz erfolgt die Lieferung Ihrer Pakete mit der schweizer Post.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 xml:space="preserve">Wenn Sie bis Dienstag 11:30 Uhr bestellen und die bestellten Produkte lagernd sind, wird Ihre Bestellung noch am selben Tag bearbeitet. Nach </w:t>
      </w:r>
      <w:r w:rsidR="00BE23A2">
        <w:rPr>
          <w:rFonts w:ascii="Arial" w:hAnsi="Arial" w:cs="Arial"/>
          <w:color w:val="222222"/>
          <w:sz w:val="21"/>
          <w:szCs w:val="21"/>
        </w:rPr>
        <w:t xml:space="preserve">Zahlung und nach </w:t>
      </w:r>
      <w:bookmarkStart w:id="0" w:name="_GoBack"/>
      <w:bookmarkEnd w:id="0"/>
      <w:r>
        <w:rPr>
          <w:rFonts w:ascii="Arial" w:hAnsi="Arial" w:cs="Arial"/>
          <w:color w:val="222222"/>
          <w:sz w:val="21"/>
          <w:szCs w:val="21"/>
        </w:rPr>
        <w:t>Ver</w:t>
      </w:r>
      <w:r w:rsidR="00BE23A2">
        <w:rPr>
          <w:rFonts w:ascii="Arial" w:hAnsi="Arial" w:cs="Arial"/>
          <w:color w:val="222222"/>
          <w:sz w:val="21"/>
          <w:szCs w:val="21"/>
        </w:rPr>
        <w:t>sand erfolgt die Zustellung in 7 - 14</w:t>
      </w:r>
      <w:r>
        <w:rPr>
          <w:rFonts w:ascii="Arial" w:hAnsi="Arial" w:cs="Arial"/>
          <w:color w:val="222222"/>
          <w:sz w:val="21"/>
          <w:szCs w:val="21"/>
        </w:rPr>
        <w:t xml:space="preserve"> Werktagen.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Direkt nach der erfolgreichen Eingabe der Bestellung erhalten Sie eine Bestätigung via Mail. Am Abend des Versandtages erhalten Sie dann die Versandbestätigung mit Ihrer persönlichen Trackingnummer. Damit können Sie Ihr Paket dementsprechend verfolgen.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Abhängig von der gewählten Versandoption kann es sein, dass die Paketverfolgungsdaten zum Zeitpunkt des Erhalts dieser E-Mail noch nicht den neuesten Stand wiedergeben und die aktualisierung kann bis zu </w:t>
      </w:r>
      <w:r>
        <w:rPr>
          <w:rStyle w:val="Kiemels2"/>
          <w:rFonts w:ascii="inherit" w:hAnsi="inherit" w:cs="Arial"/>
          <w:color w:val="222222"/>
          <w:sz w:val="21"/>
          <w:szCs w:val="21"/>
          <w:bdr w:val="none" w:sz="0" w:space="0" w:color="auto" w:frame="1"/>
        </w:rPr>
        <w:t>48 Stunde</w:t>
      </w:r>
      <w:r>
        <w:rPr>
          <w:rFonts w:ascii="Arial" w:hAnsi="Arial" w:cs="Arial"/>
          <w:color w:val="222222"/>
          <w:sz w:val="21"/>
          <w:szCs w:val="21"/>
        </w:rPr>
        <w:t>n dauern.</w:t>
      </w:r>
      <w:r>
        <w:rPr>
          <w:rFonts w:ascii="Arial" w:hAnsi="Arial" w:cs="Arial"/>
          <w:color w:val="222222"/>
          <w:sz w:val="21"/>
          <w:szCs w:val="21"/>
        </w:rPr>
        <w:br/>
        <w:t>Der voraussichtliche Versandtermin Ihrer Lieferung wird beim jeweiligen Produkt und auch im Warenkorb angezeigt.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Unsere Lieferdienste sind natürlich stets bemüht, die Sendung so schnell wie möglich auszuliefern. Bitte haben Sie dennoch Verständnis dafür, wenn es hin und wieder zu Lieferverzögerungen kommt, meist sind diese witterungs- oder verkehrsbedingt.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Unsere Verpackung</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Wir denken an die Umwelt – denken Sie mit!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Das Füllmaterial unserer Sendungen ist grundsätzlich 100 % biologisch abbaubar – geeignet zum Kompostieren. Produkte in Glasbehältern werden von uns, zum Schutz, noch zusätzlich mit einer Polsterfolie umwickelt.</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Unsere Schachteln sind aus reinem Karton und können ganz normal mit dem Altpapier entsorgt werden.</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Style w:val="Kiemels2"/>
          <w:rFonts w:ascii="inherit" w:hAnsi="inherit" w:cs="Arial"/>
          <w:color w:val="222222"/>
          <w:sz w:val="21"/>
          <w:szCs w:val="21"/>
          <w:bdr w:val="none" w:sz="0" w:space="0" w:color="auto" w:frame="1"/>
        </w:rPr>
        <w:t>Wie erfolgt die Lieferung sperriger Gegenstände</w:t>
      </w:r>
    </w:p>
    <w:p w:rsidR="00535FEF" w:rsidRDefault="00535FEF" w:rsidP="00535FEF">
      <w:pPr>
        <w:pStyle w:val="NormlWeb"/>
        <w:shd w:val="clear" w:color="auto" w:fill="FFFFFF"/>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Die Lieferung sperriger Gegenstände, welche mit einer Spedition zugestellt werden, erfolgt grundsätzlich bis zur Bordsteinkante der angegebenen Adresse. Bei einer gewünschten Lieferung bis zur Wohnungstür oder an einem Wunschort kann gegebenenfalls eine individuell zu vereinbarende Extragebühr verrechnet werden.</w:t>
      </w:r>
    </w:p>
    <w:p w:rsidR="00AB7A7D" w:rsidRDefault="00AB7A7D"/>
    <w:sectPr w:rsidR="00AB7A7D" w:rsidSect="008E47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F"/>
    <w:rsid w:val="00535FEF"/>
    <w:rsid w:val="008E47D1"/>
    <w:rsid w:val="00AB7A7D"/>
    <w:rsid w:val="00BE2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9549"/>
  <w15:chartTrackingRefBased/>
  <w15:docId w15:val="{2549836B-B326-D046-ABBE-FC43AB41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35FEF"/>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535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2287</Characters>
  <Application>Microsoft Office Word</Application>
  <DocSecurity>0</DocSecurity>
  <Lines>19</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2</cp:revision>
  <dcterms:created xsi:type="dcterms:W3CDTF">2021-08-17T13:21:00Z</dcterms:created>
  <dcterms:modified xsi:type="dcterms:W3CDTF">2023-02-20T15:06:00Z</dcterms:modified>
</cp:coreProperties>
</file>